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B0C1" w14:textId="1F2C5FD9" w:rsidR="00F423DB" w:rsidRPr="00F423DB" w:rsidRDefault="000B6C83"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 </w:t>
      </w:r>
      <w:r w:rsidR="00C14C2D">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D98BCC1"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r w:rsidRPr="00C76B1C">
        <w:rPr>
          <w:rFonts w:ascii="Arial" w:eastAsia="Times New Roman" w:hAnsi="Arial" w:cs="Arial"/>
          <w:sz w:val="20"/>
          <w:szCs w:val="20"/>
          <w:highlight w:val="yellow"/>
          <w:lang w:eastAsia="fr-FR"/>
        </w:rPr>
        <w:t>à renseigner par l</w:t>
      </w:r>
      <w:r w:rsidR="00C76B1C" w:rsidRPr="00C76B1C">
        <w:rPr>
          <w:rFonts w:ascii="Arial" w:eastAsia="Times New Roman" w:hAnsi="Arial" w:cs="Arial"/>
          <w:sz w:val="20"/>
          <w:szCs w:val="20"/>
          <w:highlight w:val="yellow"/>
          <w:lang w:eastAsia="fr-FR"/>
        </w:rPr>
        <w:t>’ADEME</w:t>
      </w:r>
      <w:r w:rsidRPr="00F423DB">
        <w:rPr>
          <w:rFonts w:ascii="Arial" w:eastAsia="Times New Roman" w:hAnsi="Arial" w:cs="Arial"/>
          <w:sz w:val="20"/>
          <w:szCs w:val="20"/>
          <w:lang w:eastAsia="fr-FR"/>
        </w:rPr>
        <w:t>)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Description des opérations réalisées sur les données</w:t>
            </w:r>
            <w:r w:rsidRPr="00DA625E">
              <w:rPr>
                <w:rStyle w:val="Appelnotedebasdep"/>
                <w:rFonts w:ascii="Arial" w:eastAsia="Times New Roman" w:hAnsi="Arial" w:cs="Arial"/>
                <w:sz w:val="20"/>
                <w:szCs w:val="20"/>
                <w:highlight w:val="yellow"/>
                <w:lang w:eastAsia="fr-FR"/>
              </w:rPr>
              <w:footnoteReference w:id="1"/>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03DCD574" w14:textId="4F1EC7B8" w:rsidR="00F423DB" w:rsidRPr="00DA625E" w:rsidRDefault="00CA3E27" w:rsidP="008D009C">
            <w:pPr>
              <w:shd w:val="clear" w:color="auto" w:fill="FFFFFF"/>
              <w:spacing w:after="165"/>
              <w:rPr>
                <w:rFonts w:ascii="Arial" w:eastAsia="Times New Roman" w:hAnsi="Arial" w:cs="Arial"/>
                <w:sz w:val="20"/>
                <w:szCs w:val="20"/>
                <w:highlight w:val="yellow"/>
                <w:lang w:eastAsia="fr-FR"/>
              </w:rPr>
            </w:pPr>
            <w:r w:rsidRPr="00CA3E27">
              <w:rPr>
                <w:rFonts w:ascii="Arial" w:eastAsia="Times New Roman" w:hAnsi="Arial" w:cs="Arial"/>
                <w:sz w:val="20"/>
                <w:szCs w:val="20"/>
                <w:lang w:eastAsia="fr-FR"/>
              </w:rPr>
              <w:t>Cett</w:t>
            </w:r>
            <w:r w:rsidR="00FE439E">
              <w:rPr>
                <w:rFonts w:ascii="Arial" w:eastAsia="Times New Roman" w:hAnsi="Arial" w:cs="Arial"/>
                <w:sz w:val="20"/>
                <w:szCs w:val="20"/>
                <w:lang w:eastAsia="fr-FR"/>
              </w:rPr>
              <w:t xml:space="preserve">e étude avec enquêtes </w:t>
            </w:r>
            <w:r w:rsidRPr="00CA3E27">
              <w:rPr>
                <w:rFonts w:ascii="Arial" w:eastAsia="Times New Roman" w:hAnsi="Arial" w:cs="Arial"/>
                <w:sz w:val="20"/>
                <w:szCs w:val="20"/>
                <w:lang w:eastAsia="fr-FR"/>
              </w:rPr>
              <w:t>apporter</w:t>
            </w:r>
            <w:r w:rsidR="00FE439E">
              <w:rPr>
                <w:rFonts w:ascii="Arial" w:eastAsia="Times New Roman" w:hAnsi="Arial" w:cs="Arial"/>
                <w:sz w:val="20"/>
                <w:szCs w:val="20"/>
                <w:lang w:eastAsia="fr-FR"/>
              </w:rPr>
              <w:t>a</w:t>
            </w:r>
            <w:r w:rsidRPr="00CA3E27">
              <w:rPr>
                <w:rFonts w:ascii="Arial" w:eastAsia="Times New Roman" w:hAnsi="Arial" w:cs="Arial"/>
                <w:sz w:val="20"/>
                <w:szCs w:val="20"/>
                <w:lang w:eastAsia="fr-FR"/>
              </w:rPr>
              <w:t xml:space="preserve"> des éléments de réflexion et des données factuelles, basés sur des retours d’expérience venant des territoires y compris ultra-</w:t>
            </w:r>
            <w:r w:rsidR="00B51294" w:rsidRPr="00CA3E27">
              <w:rPr>
                <w:rFonts w:ascii="Arial" w:eastAsia="Times New Roman" w:hAnsi="Arial" w:cs="Arial"/>
                <w:sz w:val="20"/>
                <w:szCs w:val="20"/>
                <w:lang w:eastAsia="fr-FR"/>
              </w:rPr>
              <w:t>marins.</w:t>
            </w:r>
            <w:r w:rsidR="00B51294">
              <w:rPr>
                <w:rFonts w:ascii="Arial" w:eastAsia="Times New Roman" w:hAnsi="Arial" w:cs="Arial"/>
                <w:sz w:val="20"/>
                <w:szCs w:val="20"/>
                <w:lang w:eastAsia="fr-FR"/>
              </w:rPr>
              <w:t xml:space="preserve"> Enquêtes</w:t>
            </w:r>
            <w:r w:rsidR="00FE439E">
              <w:rPr>
                <w:rFonts w:ascii="Arial" w:eastAsia="Times New Roman" w:hAnsi="Arial" w:cs="Arial"/>
                <w:sz w:val="20"/>
                <w:szCs w:val="20"/>
                <w:lang w:eastAsia="fr-FR"/>
              </w:rPr>
              <w:t xml:space="preserve"> auprès des collectivités</w:t>
            </w:r>
            <w:r w:rsidR="005B6801">
              <w:rPr>
                <w:rFonts w:ascii="Arial" w:eastAsia="Times New Roman" w:hAnsi="Arial" w:cs="Arial"/>
                <w:sz w:val="20"/>
                <w:szCs w:val="20"/>
                <w:lang w:eastAsia="fr-FR"/>
              </w:rPr>
              <w:t>, des fédérations de collectivités, d’éco</w:t>
            </w:r>
            <w:r w:rsidR="00B51294">
              <w:rPr>
                <w:rFonts w:ascii="Arial" w:eastAsia="Times New Roman" w:hAnsi="Arial" w:cs="Arial"/>
                <w:sz w:val="20"/>
                <w:szCs w:val="20"/>
                <w:lang w:eastAsia="fr-FR"/>
              </w:rPr>
              <w:t>-</w:t>
            </w:r>
            <w:r w:rsidR="005B6801">
              <w:rPr>
                <w:rFonts w:ascii="Arial" w:eastAsia="Times New Roman" w:hAnsi="Arial" w:cs="Arial"/>
                <w:sz w:val="20"/>
                <w:szCs w:val="20"/>
                <w:lang w:eastAsia="fr-FR"/>
              </w:rPr>
              <w:t>organismes et de professionnels du traitement des déchets.</w:t>
            </w:r>
            <w:r w:rsidR="007C260D">
              <w:t xml:space="preserve"> E</w:t>
            </w:r>
            <w:r w:rsidR="007C260D" w:rsidRPr="007C260D">
              <w:rPr>
                <w:rFonts w:ascii="Arial" w:eastAsia="Times New Roman" w:hAnsi="Arial" w:cs="Arial"/>
                <w:sz w:val="20"/>
                <w:szCs w:val="20"/>
                <w:lang w:eastAsia="fr-FR"/>
              </w:rPr>
              <w:t>nvoi d’un questionnaire d’enquête par voie électronique vers</w:t>
            </w:r>
            <w:r w:rsidR="008D009C">
              <w:rPr>
                <w:rFonts w:ascii="Arial" w:eastAsia="Times New Roman" w:hAnsi="Arial" w:cs="Arial"/>
                <w:sz w:val="20"/>
                <w:szCs w:val="20"/>
                <w:lang w:eastAsia="fr-FR"/>
              </w:rPr>
              <w:t xml:space="preserve">é lus ou techniciens de collectivités, </w:t>
            </w:r>
            <w:r w:rsidR="007C260D" w:rsidRPr="007C260D">
              <w:rPr>
                <w:rFonts w:ascii="Arial" w:eastAsia="Times New Roman" w:hAnsi="Arial" w:cs="Arial"/>
                <w:sz w:val="20"/>
                <w:szCs w:val="20"/>
                <w:lang w:eastAsia="fr-FR"/>
              </w:rPr>
              <w:t>les associations de collectivités territoriales (AMF, AMRF...), de protection de l’environnement ou d’actions collectives.</w:t>
            </w:r>
            <w:r w:rsidR="00DF067D">
              <w:rPr>
                <w:rFonts w:ascii="Arial" w:eastAsia="Times New Roman" w:hAnsi="Arial" w:cs="Arial"/>
                <w:sz w:val="20"/>
                <w:szCs w:val="20"/>
                <w:lang w:eastAsia="fr-FR"/>
              </w:rPr>
              <w:t xml:space="preserve"> </w:t>
            </w:r>
            <w:r w:rsidR="007C260D" w:rsidRPr="007C260D">
              <w:rPr>
                <w:rFonts w:ascii="Arial" w:eastAsia="Times New Roman" w:hAnsi="Arial" w:cs="Arial"/>
                <w:sz w:val="20"/>
                <w:szCs w:val="20"/>
                <w:lang w:eastAsia="fr-FR"/>
              </w:rPr>
              <w:t>Le prestataire assurera les relances pour obtenir un retour représentatif de la situation</w:t>
            </w:r>
            <w:r w:rsidR="00DF067D">
              <w:rPr>
                <w:rFonts w:ascii="Arial" w:eastAsia="Times New Roman" w:hAnsi="Arial" w:cs="Arial"/>
                <w:sz w:val="20"/>
                <w:szCs w:val="20"/>
                <w:lang w:eastAsia="fr-FR"/>
              </w:rPr>
              <w:t>.</w:t>
            </w:r>
          </w:p>
        </w:tc>
      </w:tr>
      <w:tr w:rsidR="00F423DB" w:rsidRPr="00F423DB" w14:paraId="0C924193" w14:textId="77777777" w:rsidTr="007E730D">
        <w:tc>
          <w:tcPr>
            <w:tcW w:w="5000" w:type="pct"/>
          </w:tcPr>
          <w:p w14:paraId="1457EFAB" w14:textId="78D3AC2A" w:rsidR="00F423DB" w:rsidRPr="00DA625E" w:rsidRDefault="00F423DB" w:rsidP="00E500F9">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Finalité(s) du traitement</w:t>
            </w:r>
            <w:r w:rsidRPr="00DA625E">
              <w:rPr>
                <w:rStyle w:val="Appelnotedebasdep"/>
                <w:rFonts w:ascii="Arial" w:eastAsia="Times New Roman" w:hAnsi="Arial" w:cs="Arial"/>
                <w:sz w:val="20"/>
                <w:szCs w:val="20"/>
                <w:highlight w:val="yellow"/>
                <w:lang w:eastAsia="fr-FR"/>
              </w:rPr>
              <w:footnoteReference w:id="2"/>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r w:rsidR="009F618E">
              <w:rPr>
                <w:rFonts w:ascii="Arial" w:eastAsia="Times New Roman" w:hAnsi="Arial" w:cs="Arial"/>
                <w:sz w:val="20"/>
                <w:szCs w:val="20"/>
                <w:highlight w:val="yellow"/>
                <w:lang w:eastAsia="fr-FR"/>
              </w:rPr>
              <w:t>rapport d’étude</w:t>
            </w:r>
            <w:r w:rsidR="001E124C">
              <w:rPr>
                <w:rFonts w:ascii="Arial" w:eastAsia="Times New Roman" w:hAnsi="Arial" w:cs="Arial"/>
                <w:sz w:val="20"/>
                <w:szCs w:val="20"/>
                <w:highlight w:val="yellow"/>
                <w:lang w:eastAsia="fr-FR"/>
              </w:rPr>
              <w:t xml:space="preserve"> public</w:t>
            </w:r>
          </w:p>
        </w:tc>
      </w:tr>
      <w:tr w:rsidR="00F423DB" w:rsidRPr="00F423DB" w14:paraId="629B4D95" w14:textId="77777777" w:rsidTr="007E730D">
        <w:tc>
          <w:tcPr>
            <w:tcW w:w="5000" w:type="pct"/>
          </w:tcPr>
          <w:p w14:paraId="61EA5EB2" w14:textId="0866704F"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Type de données à caractère personnel traitées</w:t>
            </w:r>
            <w:r w:rsidRPr="00DA625E">
              <w:rPr>
                <w:rStyle w:val="Appelnotedebasdep"/>
                <w:rFonts w:ascii="Arial" w:eastAsia="Times New Roman" w:hAnsi="Arial" w:cs="Arial"/>
                <w:sz w:val="20"/>
                <w:szCs w:val="20"/>
                <w:highlight w:val="yellow"/>
                <w:lang w:eastAsia="fr-FR"/>
              </w:rPr>
              <w:footnoteReference w:id="3"/>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773FB8A3" w14:textId="0C2D207E" w:rsidR="00F423DB" w:rsidRPr="00DA625E" w:rsidRDefault="00C630D6" w:rsidP="00F423DB">
            <w:pPr>
              <w:shd w:val="clear" w:color="auto" w:fill="FFFFFF"/>
              <w:spacing w:after="165"/>
              <w:rPr>
                <w:rFonts w:ascii="Arial" w:eastAsia="Times New Roman" w:hAnsi="Arial" w:cs="Arial"/>
                <w:sz w:val="20"/>
                <w:szCs w:val="20"/>
                <w:highlight w:val="yellow"/>
                <w:lang w:eastAsia="fr-FR"/>
              </w:rPr>
            </w:pPr>
            <w:r>
              <w:rPr>
                <w:rFonts w:ascii="Arial" w:eastAsia="Times New Roman" w:hAnsi="Arial" w:cs="Arial"/>
                <w:sz w:val="20"/>
                <w:szCs w:val="20"/>
                <w:highlight w:val="yellow"/>
                <w:lang w:eastAsia="fr-FR"/>
              </w:rPr>
              <w:t>Données essentiellement qualitatives et</w:t>
            </w:r>
            <w:r w:rsidR="00D954B2">
              <w:rPr>
                <w:rFonts w:ascii="Arial" w:eastAsia="Times New Roman" w:hAnsi="Arial" w:cs="Arial"/>
                <w:sz w:val="20"/>
                <w:szCs w:val="20"/>
                <w:highlight w:val="yellow"/>
                <w:lang w:eastAsia="fr-FR"/>
              </w:rPr>
              <w:t xml:space="preserve"> </w:t>
            </w:r>
            <w:r w:rsidR="009F618E">
              <w:rPr>
                <w:rFonts w:ascii="Arial" w:eastAsia="Times New Roman" w:hAnsi="Arial" w:cs="Arial"/>
                <w:sz w:val="20"/>
                <w:szCs w:val="20"/>
                <w:lang w:eastAsia="fr-FR"/>
              </w:rPr>
              <w:t>i</w:t>
            </w:r>
            <w:r w:rsidR="00D954B2" w:rsidRPr="00D954B2">
              <w:rPr>
                <w:rFonts w:ascii="Arial" w:eastAsia="Times New Roman" w:hAnsi="Arial" w:cs="Arial"/>
                <w:sz w:val="20"/>
                <w:szCs w:val="20"/>
                <w:lang w:eastAsia="fr-FR"/>
              </w:rPr>
              <w:t>nformations financières</w:t>
            </w:r>
            <w:r w:rsidR="00D954B2">
              <w:rPr>
                <w:rFonts w:ascii="Arial" w:eastAsia="Times New Roman" w:hAnsi="Arial" w:cs="Arial"/>
                <w:sz w:val="20"/>
                <w:szCs w:val="20"/>
                <w:lang w:eastAsia="fr-FR"/>
              </w:rPr>
              <w:t xml:space="preserve"> notamment les couts de nettoyages des sites pollués</w:t>
            </w:r>
          </w:p>
        </w:tc>
      </w:tr>
      <w:tr w:rsidR="00F423DB" w:rsidRPr="00F423DB" w14:paraId="342054F1" w14:textId="77777777" w:rsidTr="007E730D">
        <w:tc>
          <w:tcPr>
            <w:tcW w:w="5000" w:type="pct"/>
          </w:tcPr>
          <w:p w14:paraId="7AFC3D71" w14:textId="5CEF4364"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Catégories de personnes concernées</w:t>
            </w:r>
            <w:r w:rsidRPr="00DA625E">
              <w:rPr>
                <w:rStyle w:val="Appelnotedebasdep"/>
                <w:rFonts w:ascii="Arial" w:eastAsia="Times New Roman" w:hAnsi="Arial" w:cs="Arial"/>
                <w:sz w:val="20"/>
                <w:szCs w:val="20"/>
                <w:highlight w:val="yellow"/>
                <w:lang w:eastAsia="fr-FR"/>
              </w:rPr>
              <w:footnoteReference w:id="4"/>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39CE22F8" w14:textId="54E854C3" w:rsidR="00F423DB" w:rsidRPr="00DA625E" w:rsidRDefault="00B93674" w:rsidP="00F423DB">
            <w:pPr>
              <w:shd w:val="clear" w:color="auto" w:fill="FFFFFF"/>
              <w:spacing w:after="165"/>
              <w:rPr>
                <w:rFonts w:ascii="Arial" w:eastAsia="Times New Roman" w:hAnsi="Arial" w:cs="Arial"/>
                <w:sz w:val="20"/>
                <w:szCs w:val="20"/>
                <w:highlight w:val="yellow"/>
                <w:lang w:eastAsia="fr-FR"/>
              </w:rPr>
            </w:pPr>
            <w:r w:rsidRPr="00595215">
              <w:rPr>
                <w:rFonts w:ascii="Arial" w:eastAsia="Times New Roman" w:hAnsi="Arial" w:cs="Arial"/>
                <w:sz w:val="20"/>
                <w:szCs w:val="20"/>
                <w:lang w:eastAsia="fr-FR"/>
              </w:rPr>
              <w:t>Elus et techniciens des collectivités</w:t>
            </w:r>
            <w:r w:rsidR="00F87E12">
              <w:rPr>
                <w:rFonts w:ascii="Arial" w:eastAsia="Times New Roman" w:hAnsi="Arial" w:cs="Arial"/>
                <w:sz w:val="20"/>
                <w:szCs w:val="20"/>
                <w:lang w:eastAsia="fr-FR"/>
              </w:rPr>
              <w:t xml:space="preserve"> </w:t>
            </w:r>
            <w:r w:rsidR="008B55D4">
              <w:rPr>
                <w:rFonts w:ascii="Arial" w:eastAsia="Times New Roman" w:hAnsi="Arial" w:cs="Arial"/>
                <w:sz w:val="20"/>
                <w:szCs w:val="20"/>
                <w:lang w:eastAsia="fr-FR"/>
              </w:rPr>
              <w:t>ou d’entreprises du déchets</w:t>
            </w:r>
          </w:p>
        </w:tc>
      </w:tr>
      <w:tr w:rsidR="00F423DB" w:rsidRPr="00F423DB" w14:paraId="386930F0" w14:textId="77777777" w:rsidTr="007E730D">
        <w:tc>
          <w:tcPr>
            <w:tcW w:w="5000" w:type="pct"/>
          </w:tcPr>
          <w:p w14:paraId="57677B04" w14:textId="69F77F0A"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Autres précisions ou interdictions</w:t>
            </w:r>
            <w:r w:rsidRPr="00DA625E">
              <w:rPr>
                <w:rStyle w:val="Appelnotedebasdep"/>
                <w:rFonts w:ascii="Arial" w:eastAsia="Times New Roman" w:hAnsi="Arial" w:cs="Arial"/>
                <w:sz w:val="20"/>
                <w:szCs w:val="20"/>
                <w:highlight w:val="yellow"/>
                <w:lang w:eastAsia="fr-FR"/>
              </w:rPr>
              <w:footnoteReference w:id="5"/>
            </w:r>
            <w:r w:rsidRPr="00DA625E">
              <w:rPr>
                <w:rFonts w:ascii="Arial" w:eastAsia="Times New Roman" w:hAnsi="Arial" w:cs="Arial"/>
                <w:sz w:val="20"/>
                <w:szCs w:val="20"/>
                <w:highlight w:val="yellow"/>
                <w:lang w:eastAsia="fr-FR"/>
              </w:rPr>
              <w:t> :</w:t>
            </w:r>
            <w:r w:rsidR="00F87E12">
              <w:rPr>
                <w:rFonts w:ascii="Arial" w:eastAsia="Times New Roman" w:hAnsi="Arial" w:cs="Arial"/>
                <w:sz w:val="20"/>
                <w:szCs w:val="20"/>
                <w:highlight w:val="yellow"/>
                <w:lang w:eastAsia="fr-FR"/>
              </w:rPr>
              <w:t xml:space="preserve"> rapport d’étude public</w:t>
            </w:r>
          </w:p>
          <w:p w14:paraId="37E71DA6"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b/>
          <w:bCs/>
          <w:sz w:val="20"/>
          <w:szCs w:val="20"/>
          <w:lang w:eastAsia="fr-FR"/>
        </w:rPr>
        <w:t>garantir</w:t>
      </w:r>
      <w:proofErr w:type="gramEnd"/>
      <w:r w:rsidRPr="00F423DB">
        <w:rPr>
          <w:rFonts w:ascii="Arial" w:eastAsia="Times New Roman" w:hAnsi="Arial" w:cs="Arial"/>
          <w:b/>
          <w:bCs/>
          <w:sz w:val="20"/>
          <w:szCs w:val="20"/>
          <w:lang w:eastAsia="fr-FR"/>
        </w:rPr>
        <w:t xml:space="preserve">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veiller</w:t>
      </w:r>
      <w:proofErr w:type="gramEnd"/>
      <w:r w:rsidRPr="00F423DB">
        <w:rPr>
          <w:rFonts w:ascii="Arial" w:eastAsia="Times New Roman" w:hAnsi="Arial" w:cs="Arial"/>
          <w:sz w:val="20"/>
          <w:szCs w:val="20"/>
          <w:lang w:eastAsia="fr-FR"/>
        </w:rPr>
        <w:t xml:space="preserve">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s’engagent</w:t>
      </w:r>
      <w:proofErr w:type="gramEnd"/>
      <w:r w:rsidRPr="00F423DB">
        <w:rPr>
          <w:rFonts w:ascii="Arial" w:eastAsia="Times New Roman" w:hAnsi="Arial" w:cs="Arial"/>
          <w:sz w:val="20"/>
          <w:szCs w:val="20"/>
          <w:lang w:eastAsia="fr-FR"/>
        </w:rPr>
        <w:t xml:space="preserve">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reçoivent</w:t>
      </w:r>
      <w:proofErr w:type="gramEnd"/>
      <w:r w:rsidRPr="00F423DB">
        <w:rPr>
          <w:rFonts w:ascii="Arial" w:eastAsia="Times New Roman" w:hAnsi="Arial" w:cs="Arial"/>
          <w:sz w:val="20"/>
          <w:szCs w:val="20"/>
          <w:lang w:eastAsia="fr-FR"/>
        </w:rPr>
        <w:t xml:space="preserve">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prendre</w:t>
      </w:r>
      <w:proofErr w:type="gramEnd"/>
      <w:r w:rsidRPr="00F423DB">
        <w:rPr>
          <w:rFonts w:ascii="Arial" w:eastAsia="Times New Roman" w:hAnsi="Arial" w:cs="Arial"/>
          <w:sz w:val="20"/>
          <w:szCs w:val="20"/>
          <w:lang w:eastAsia="fr-FR"/>
        </w:rPr>
        <w:t xml:space="preserv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lastRenderedPageBreak/>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00C96330"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 xml:space="preserve">III.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E14E" w14:textId="77777777" w:rsidR="009C5F03" w:rsidRDefault="009C5F03" w:rsidP="008D46D1">
      <w:pPr>
        <w:spacing w:after="0" w:line="240" w:lineRule="auto"/>
      </w:pPr>
      <w:r>
        <w:separator/>
      </w:r>
    </w:p>
  </w:endnote>
  <w:endnote w:type="continuationSeparator" w:id="0">
    <w:p w14:paraId="53BC02E8" w14:textId="77777777" w:rsidR="009C5F03" w:rsidRDefault="009C5F03"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E854" w14:textId="77777777" w:rsidR="009C5F03" w:rsidRDefault="009C5F03" w:rsidP="008D46D1">
      <w:pPr>
        <w:spacing w:after="0" w:line="240" w:lineRule="auto"/>
      </w:pPr>
      <w:r>
        <w:separator/>
      </w:r>
    </w:p>
  </w:footnote>
  <w:footnote w:type="continuationSeparator" w:id="0">
    <w:p w14:paraId="48674168" w14:textId="77777777" w:rsidR="009C5F03" w:rsidRDefault="009C5F03"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xml:space="preserve"> » consiste à remplacer les noms/prénoms des personnes par un numéro d’identifiant. La </w:t>
      </w:r>
      <w:proofErr w:type="spellStart"/>
      <w:r w:rsidRPr="00F971DB">
        <w:rPr>
          <w:rFonts w:cs="Arial"/>
          <w:color w:val="000000" w:themeColor="text1"/>
        </w:rPr>
        <w:t>pseudonymisation</w:t>
      </w:r>
      <w:proofErr w:type="spellEnd"/>
      <w:r w:rsidRPr="00F971DB">
        <w:rPr>
          <w:rFonts w:cs="Arial"/>
          <w:color w:val="000000" w:themeColor="text1"/>
        </w:rPr>
        <w:t xml:space="preserve">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Accès aux données limitées aux seules personnes habilitées, accès par identifiant / mot de passe régulièrement </w:t>
      </w:r>
      <w:proofErr w:type="gramStart"/>
      <w:r w:rsidRPr="00F971DB">
        <w:rPr>
          <w:rFonts w:ascii="Arial" w:hAnsi="Arial" w:cs="Arial"/>
          <w:color w:val="000000" w:themeColor="text1"/>
        </w:rPr>
        <w:t>modifié</w:t>
      </w:r>
      <w:proofErr w:type="gramEnd"/>
      <w:r w:rsidRPr="00F971DB">
        <w:rPr>
          <w:rFonts w:ascii="Arial" w:hAnsi="Arial" w:cs="Arial"/>
          <w:color w:val="000000" w:themeColor="text1"/>
        </w:rPr>
        <w:t xml:space="preserve">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3741378">
    <w:abstractNumId w:val="11"/>
  </w:num>
  <w:num w:numId="2" w16cid:durableId="88085815">
    <w:abstractNumId w:val="6"/>
  </w:num>
  <w:num w:numId="3" w16cid:durableId="1491750519">
    <w:abstractNumId w:val="10"/>
  </w:num>
  <w:num w:numId="4" w16cid:durableId="27535386">
    <w:abstractNumId w:val="8"/>
  </w:num>
  <w:num w:numId="5" w16cid:durableId="1338266143">
    <w:abstractNumId w:val="14"/>
  </w:num>
  <w:num w:numId="6" w16cid:durableId="2100519835">
    <w:abstractNumId w:val="16"/>
  </w:num>
  <w:num w:numId="7" w16cid:durableId="1745251315">
    <w:abstractNumId w:val="0"/>
  </w:num>
  <w:num w:numId="8" w16cid:durableId="593977459">
    <w:abstractNumId w:val="5"/>
  </w:num>
  <w:num w:numId="9" w16cid:durableId="1983803903">
    <w:abstractNumId w:val="1"/>
  </w:num>
  <w:num w:numId="10" w16cid:durableId="807742176">
    <w:abstractNumId w:val="17"/>
  </w:num>
  <w:num w:numId="11" w16cid:durableId="172233679">
    <w:abstractNumId w:val="2"/>
  </w:num>
  <w:num w:numId="12" w16cid:durableId="1073435171">
    <w:abstractNumId w:val="12"/>
  </w:num>
  <w:num w:numId="13" w16cid:durableId="137958658">
    <w:abstractNumId w:val="3"/>
  </w:num>
  <w:num w:numId="14" w16cid:durableId="1241524069">
    <w:abstractNumId w:val="15"/>
  </w:num>
  <w:num w:numId="15" w16cid:durableId="1337079663">
    <w:abstractNumId w:val="9"/>
  </w:num>
  <w:num w:numId="16" w16cid:durableId="224874209">
    <w:abstractNumId w:val="19"/>
  </w:num>
  <w:num w:numId="17" w16cid:durableId="101073548">
    <w:abstractNumId w:val="18"/>
  </w:num>
  <w:num w:numId="18" w16cid:durableId="2087409096">
    <w:abstractNumId w:val="13"/>
  </w:num>
  <w:num w:numId="19" w16cid:durableId="1604875070">
    <w:abstractNumId w:val="7"/>
  </w:num>
  <w:num w:numId="20" w16cid:durableId="270624406">
    <w:abstractNumId w:val="4"/>
  </w:num>
  <w:num w:numId="21" w16cid:durableId="14989560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B6C83"/>
    <w:rsid w:val="000E46EC"/>
    <w:rsid w:val="00137801"/>
    <w:rsid w:val="001443B8"/>
    <w:rsid w:val="001461A6"/>
    <w:rsid w:val="001643EB"/>
    <w:rsid w:val="001D5D33"/>
    <w:rsid w:val="001E124C"/>
    <w:rsid w:val="001F2E0A"/>
    <w:rsid w:val="0020063A"/>
    <w:rsid w:val="00227C99"/>
    <w:rsid w:val="00232301"/>
    <w:rsid w:val="0032149F"/>
    <w:rsid w:val="00335480"/>
    <w:rsid w:val="00373369"/>
    <w:rsid w:val="003E0CD3"/>
    <w:rsid w:val="0045222E"/>
    <w:rsid w:val="004564AA"/>
    <w:rsid w:val="004741E0"/>
    <w:rsid w:val="0047779D"/>
    <w:rsid w:val="004E2A9F"/>
    <w:rsid w:val="004F63F4"/>
    <w:rsid w:val="0050408B"/>
    <w:rsid w:val="00513552"/>
    <w:rsid w:val="005179D1"/>
    <w:rsid w:val="00540A52"/>
    <w:rsid w:val="005571AA"/>
    <w:rsid w:val="00561FBE"/>
    <w:rsid w:val="0056245F"/>
    <w:rsid w:val="0057316F"/>
    <w:rsid w:val="0059503A"/>
    <w:rsid w:val="00595215"/>
    <w:rsid w:val="005B6801"/>
    <w:rsid w:val="00606150"/>
    <w:rsid w:val="0062301B"/>
    <w:rsid w:val="00627291"/>
    <w:rsid w:val="00645039"/>
    <w:rsid w:val="0067610B"/>
    <w:rsid w:val="00683484"/>
    <w:rsid w:val="006A650F"/>
    <w:rsid w:val="006C10D0"/>
    <w:rsid w:val="00703EA1"/>
    <w:rsid w:val="00727D29"/>
    <w:rsid w:val="00731103"/>
    <w:rsid w:val="00732F21"/>
    <w:rsid w:val="00747BC8"/>
    <w:rsid w:val="00751557"/>
    <w:rsid w:val="00784D26"/>
    <w:rsid w:val="007A3A16"/>
    <w:rsid w:val="007C260D"/>
    <w:rsid w:val="007D4A7E"/>
    <w:rsid w:val="007E0D1F"/>
    <w:rsid w:val="008B55D4"/>
    <w:rsid w:val="008D009C"/>
    <w:rsid w:val="008D46D1"/>
    <w:rsid w:val="008E7157"/>
    <w:rsid w:val="00923B05"/>
    <w:rsid w:val="0093583B"/>
    <w:rsid w:val="00981FFD"/>
    <w:rsid w:val="009A1B1F"/>
    <w:rsid w:val="009B0705"/>
    <w:rsid w:val="009C392E"/>
    <w:rsid w:val="009C5F03"/>
    <w:rsid w:val="009F618E"/>
    <w:rsid w:val="00A37624"/>
    <w:rsid w:val="00A42982"/>
    <w:rsid w:val="00AD7835"/>
    <w:rsid w:val="00AF3ED6"/>
    <w:rsid w:val="00B0533F"/>
    <w:rsid w:val="00B05EB5"/>
    <w:rsid w:val="00B12910"/>
    <w:rsid w:val="00B46752"/>
    <w:rsid w:val="00B51294"/>
    <w:rsid w:val="00B82BB1"/>
    <w:rsid w:val="00B93674"/>
    <w:rsid w:val="00BB1425"/>
    <w:rsid w:val="00BC28EC"/>
    <w:rsid w:val="00BF03D9"/>
    <w:rsid w:val="00C02FF3"/>
    <w:rsid w:val="00C14C2D"/>
    <w:rsid w:val="00C630D6"/>
    <w:rsid w:val="00C650C5"/>
    <w:rsid w:val="00C76B1C"/>
    <w:rsid w:val="00C92FDB"/>
    <w:rsid w:val="00CA3E27"/>
    <w:rsid w:val="00CC1E57"/>
    <w:rsid w:val="00CE0195"/>
    <w:rsid w:val="00D336EA"/>
    <w:rsid w:val="00D35C2D"/>
    <w:rsid w:val="00D954B2"/>
    <w:rsid w:val="00DA625E"/>
    <w:rsid w:val="00DF067D"/>
    <w:rsid w:val="00DF1D2C"/>
    <w:rsid w:val="00E02FF7"/>
    <w:rsid w:val="00E500F9"/>
    <w:rsid w:val="00EC7C0F"/>
    <w:rsid w:val="00EF6ED6"/>
    <w:rsid w:val="00F23E83"/>
    <w:rsid w:val="00F30A53"/>
    <w:rsid w:val="00F423DB"/>
    <w:rsid w:val="00F61177"/>
    <w:rsid w:val="00F87E12"/>
    <w:rsid w:val="00FB463C"/>
    <w:rsid w:val="00FC7E6B"/>
    <w:rsid w:val="00FE43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4.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1255</Words>
  <Characters>6906</Characters>
  <Application>Microsoft Office Word</Application>
  <DocSecurity>4</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BEAUCHENE Joëlle</cp:lastModifiedBy>
  <cp:revision>2</cp:revision>
  <cp:lastPrinted>2018-08-24T09:28:00Z</cp:lastPrinted>
  <dcterms:created xsi:type="dcterms:W3CDTF">2026-01-22T10:52:00Z</dcterms:created>
  <dcterms:modified xsi:type="dcterms:W3CDTF">2026-01-22T10:52:00Z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y fmtid="{D5CDD505-2E9C-101B-9397-08002B2CF9AE}" pid="3" name="MSIP_Label_98ce3bfb-fff1-481a-835b-0a342757958d_Enabled">
    <vt:lpwstr>true</vt:lpwstr>
  </property>
  <property fmtid="{D5CDD505-2E9C-101B-9397-08002B2CF9AE}" pid="4" name="MSIP_Label_98ce3bfb-fff1-481a-835b-0a342757958d_SetDate">
    <vt:lpwstr>2026-01-21T13:53:49Z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61c811c8-0f63-4d85-b53d-f31177398b79</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ies>
</file>